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7EEBC" w14:textId="6A470F50" w:rsidR="00D01870" w:rsidRPr="00CC1D76" w:rsidRDefault="00FA2128" w:rsidP="00D01870">
      <w:pPr>
        <w:pStyle w:val="000H1"/>
        <w:bidi/>
        <w:spacing w:line="240" w:lineRule="auto"/>
        <w:rPr>
          <w:rFonts w:ascii="Georgia" w:eastAsiaTheme="minorEastAsia" w:hAnsi="Georgia" w:cs="GE SS Text Light"/>
          <w:rtl/>
          <w:lang w:val="en-US" w:eastAsia="zh-CN"/>
        </w:rPr>
      </w:pPr>
      <w:r w:rsidRPr="00CC1D76">
        <w:rPr>
          <w:rFonts w:ascii="Georgia" w:eastAsiaTheme="minorEastAsia" w:hAnsi="Georgia" w:cs="GE SS Text Light" w:hint="cs"/>
          <w:rtl/>
          <w:lang w:val="en-US" w:eastAsia="zh-CN"/>
        </w:rPr>
        <w:t>أودي الشرق الأوسط تُتوِّج أبطال المنطقة في مسابقة «كأس التوأم» لعام 2025.</w:t>
      </w:r>
    </w:p>
    <w:p w14:paraId="3D196235" w14:textId="4F1A577A" w:rsidR="00FA3C5B" w:rsidRPr="00CC1D76" w:rsidRDefault="00FA3C5B" w:rsidP="00FA3C5B">
      <w:pPr>
        <w:pStyle w:val="000Bulletpoint"/>
        <w:bidi/>
        <w:rPr>
          <w:rFonts w:cs="GE SS Text Light"/>
          <w:rtl/>
        </w:rPr>
      </w:pPr>
      <w:r w:rsidRPr="00CC1D76">
        <w:rPr>
          <w:rFonts w:cs="GE SS Text Light" w:hint="cs"/>
          <w:rtl/>
        </w:rPr>
        <w:t>مثلت النهائيات الإقليمية تتويجًا لمسيرة استمرت عامًا كاملاً من الدقة والمهارة والتعاون عبر أقسام خدمة العملاء والتقنية ومبيعات الطرازات الجديدة والمستعملة لدى أودي.</w:t>
      </w:r>
    </w:p>
    <w:p w14:paraId="394B03BA" w14:textId="35AF04C9" w:rsidR="00D01870" w:rsidRPr="00CC1D76" w:rsidRDefault="00FA3C5B" w:rsidP="008B019E">
      <w:pPr>
        <w:pStyle w:val="000Copy"/>
        <w:bidi/>
        <w:spacing w:line="240" w:lineRule="auto"/>
        <w:rPr>
          <w:rFonts w:cs="GE SS Text Light"/>
          <w:b/>
          <w:bCs/>
          <w:rtl/>
        </w:rPr>
      </w:pPr>
      <w:r w:rsidRPr="00CC1D76">
        <w:rPr>
          <w:rFonts w:cs="GE SS Text Light" w:hint="cs"/>
          <w:b/>
          <w:bCs/>
          <w:rtl/>
        </w:rPr>
        <w:t>دبي، الإمارات العربية المتحدة، 6 نوفمبر 2025 – أعلنت أودي الشرق الأوسط رسميًّا عن اختتام تحدي كأس التوأم 2025، محتفيةً بالمواهب الاستثنائية والبراعة التقنية لشبكتها الإقليمية.</w:t>
      </w:r>
      <w:r w:rsidRPr="00CC1D76">
        <w:rPr>
          <w:rFonts w:cs="GE SS Text Light"/>
          <w:b/>
          <w:bCs/>
        </w:rPr>
        <w:t xml:space="preserve"> </w:t>
      </w:r>
      <w:r w:rsidRPr="00CC1D76">
        <w:rPr>
          <w:rFonts w:cs="GE SS Text Light" w:hint="cs"/>
          <w:b/>
          <w:bCs/>
          <w:rtl/>
        </w:rPr>
        <w:t>وقد ضمَّت بطولة هذا العام 13 فريقًا متأهلا للنهائيات، يمثلون 26 متسابقًا من أقسام الخدمة والتقنية ومبيعات الطرازات الجديدة ومبيعات الطرازات المستعملة، لخوض التحدي الأكبر في إتقان خبرات أودي وكفاءتها.</w:t>
      </w:r>
    </w:p>
    <w:p w14:paraId="5E8D7B34" w14:textId="77777777" w:rsidR="008B019E" w:rsidRPr="00CC1D76" w:rsidRDefault="008B019E" w:rsidP="008B019E">
      <w:pPr>
        <w:pStyle w:val="000Copy"/>
        <w:spacing w:line="240" w:lineRule="auto"/>
        <w:rPr>
          <w:rFonts w:cs="GE SS Text Light"/>
          <w:lang w:val="en-GB"/>
        </w:rPr>
      </w:pPr>
    </w:p>
    <w:p w14:paraId="78245D00" w14:textId="05009D7B" w:rsidR="008B019E" w:rsidRPr="00CC1D76" w:rsidRDefault="00F67793" w:rsidP="008B019E">
      <w:pPr>
        <w:pStyle w:val="000Copy"/>
        <w:bidi/>
        <w:spacing w:line="240" w:lineRule="auto"/>
        <w:rPr>
          <w:rFonts w:cs="GE SS Text Light"/>
          <w:rtl/>
        </w:rPr>
      </w:pPr>
      <w:r w:rsidRPr="00CC1D76">
        <w:rPr>
          <w:rFonts w:cs="GE SS Text Light" w:hint="cs"/>
          <w:rtl/>
        </w:rPr>
        <w:t>بعد سلسلة من التحديات الصارمة التي قيَّمت كل الجوانب، بدءًا من صيانة السيارات الكهربائية وتشخيص الأعطال، ووصولًا إلى الحوار مع العميل والمعرفة بالمنتجات، أسفرت النهائيات الإقليمية عن تتويج ثلاثة أبطال.</w:t>
      </w:r>
      <w:r w:rsidRPr="00CC1D76">
        <w:rPr>
          <w:rFonts w:cs="GE SS Text Light"/>
        </w:rPr>
        <w:t xml:space="preserve"> </w:t>
      </w:r>
      <w:r w:rsidRPr="00CC1D76">
        <w:rPr>
          <w:rFonts w:cs="GE SS Text Light" w:hint="cs"/>
          <w:rtl/>
        </w:rPr>
        <w:t xml:space="preserve">فقد حصل فريق </w:t>
      </w:r>
      <w:r w:rsidRPr="00CC1D76">
        <w:rPr>
          <w:rFonts w:cs="GE SS Text Light" w:hint="cs"/>
          <w:i/>
          <w:iCs/>
          <w:rtl/>
        </w:rPr>
        <w:t>«أودي سكاي سفير»</w:t>
      </w:r>
      <w:r w:rsidRPr="00CC1D76">
        <w:rPr>
          <w:rFonts w:cs="GE SS Text Light" w:hint="cs"/>
          <w:rtl/>
        </w:rPr>
        <w:t xml:space="preserve"> من دبي على اللقب في فئة التقنية، وفاز فريق </w:t>
      </w:r>
      <w:r w:rsidRPr="00CC1D76">
        <w:rPr>
          <w:rFonts w:cs="GE SS Text Light" w:hint="cs"/>
          <w:i/>
          <w:iCs/>
          <w:rtl/>
        </w:rPr>
        <w:t>«فرونت رانرز 2025»</w:t>
      </w:r>
      <w:r w:rsidRPr="00CC1D76">
        <w:rPr>
          <w:rFonts w:cs="GE SS Text Light" w:hint="cs"/>
          <w:rtl/>
        </w:rPr>
        <w:t xml:space="preserve"> من أبوظبي بجائزة الخدمة، في حين حقق فريق </w:t>
      </w:r>
      <w:r w:rsidRPr="00CC1D76">
        <w:rPr>
          <w:rFonts w:cs="GE SS Text Light" w:hint="cs"/>
          <w:i/>
          <w:iCs/>
          <w:rtl/>
        </w:rPr>
        <w:t>«ستيلار قطر للسيارات المستعملة»</w:t>
      </w:r>
      <w:r w:rsidRPr="00CC1D76">
        <w:rPr>
          <w:rFonts w:cs="GE SS Text Light" w:hint="cs"/>
          <w:rtl/>
        </w:rPr>
        <w:t xml:space="preserve"> الفوز في فئة المبيعات.</w:t>
      </w:r>
    </w:p>
    <w:p w14:paraId="6A68BFA4" w14:textId="77777777" w:rsidR="008B019E" w:rsidRPr="00CC1D76" w:rsidRDefault="008B019E" w:rsidP="008B019E">
      <w:pPr>
        <w:pStyle w:val="000Copy"/>
        <w:spacing w:line="240" w:lineRule="auto"/>
        <w:rPr>
          <w:rFonts w:cs="GE SS Text Light"/>
          <w:lang w:val="en-GB"/>
        </w:rPr>
      </w:pPr>
    </w:p>
    <w:p w14:paraId="39366900" w14:textId="52C6C908" w:rsidR="00882DA7" w:rsidRPr="00CC1D76" w:rsidRDefault="00882DA7" w:rsidP="00882DA7">
      <w:pPr>
        <w:pStyle w:val="000Copy"/>
        <w:bidi/>
        <w:spacing w:line="240" w:lineRule="auto"/>
        <w:rPr>
          <w:rFonts w:cs="GE SS Text Light"/>
          <w:rtl/>
        </w:rPr>
      </w:pPr>
      <w:r w:rsidRPr="00CC1D76">
        <w:rPr>
          <w:rFonts w:cs="GE SS Text Light" w:hint="cs"/>
          <w:rtl/>
        </w:rPr>
        <w:t>في إطار الاحتفال بالذكرى السنوية العشرين لإطلاقها عالميًا هذا العام، تستمر بطولة كأس التوأم لأودي في تجسيد تفاني العلامة في تحقيق التميز عبر العمل المشترك والإتقان والابتكار.</w:t>
      </w:r>
      <w:r w:rsidRPr="00CC1D76">
        <w:rPr>
          <w:rFonts w:cs="GE SS Text Light"/>
        </w:rPr>
        <w:t xml:space="preserve"> </w:t>
      </w:r>
      <w:r w:rsidRPr="00CC1D76">
        <w:rPr>
          <w:rFonts w:cs="GE SS Text Light" w:hint="cs"/>
          <w:rtl/>
        </w:rPr>
        <w:t>تمثل نسخة عام 2025 العام الثاني لإدراج فئات المبيعات جنبًا إلى جنب مع فئتي الخدمة والتقنية، مما يعكس نهج أودي الشامل تجاه تجربة العميل والأداء التشغيلي.</w:t>
      </w:r>
    </w:p>
    <w:p w14:paraId="7766E463" w14:textId="77777777" w:rsidR="00882DA7" w:rsidRPr="00CC1D76" w:rsidRDefault="00882DA7" w:rsidP="00882DA7">
      <w:pPr>
        <w:pStyle w:val="000Copy"/>
        <w:spacing w:line="240" w:lineRule="auto"/>
        <w:rPr>
          <w:rFonts w:cs="GE SS Text Light"/>
          <w:lang w:val="en-GB"/>
        </w:rPr>
      </w:pPr>
    </w:p>
    <w:p w14:paraId="41549D6E" w14:textId="77777777" w:rsidR="00882DA7" w:rsidRPr="00CC1D76" w:rsidRDefault="00882DA7" w:rsidP="00882DA7">
      <w:pPr>
        <w:pStyle w:val="000Copy"/>
        <w:bidi/>
        <w:spacing w:line="240" w:lineRule="auto"/>
        <w:rPr>
          <w:rFonts w:cs="GE SS Text Light"/>
          <w:rtl/>
        </w:rPr>
      </w:pPr>
      <w:r w:rsidRPr="00CC1D76">
        <w:rPr>
          <w:rFonts w:cs="GE SS Text Light" w:hint="cs"/>
          <w:rtl/>
        </w:rPr>
        <w:t>صرَّح رينيه كونبرغ، المدير العام لأودي الشرق الأوسط بأن «كأس التوأم يُمثل احتفالا حقيقيًا بالكوادر التي تُجسد روح علامة أودي كل يوم.</w:t>
      </w:r>
      <w:r w:rsidRPr="00CC1D76">
        <w:rPr>
          <w:rFonts w:cs="GE SS Text Light"/>
        </w:rPr>
        <w:t xml:space="preserve"> </w:t>
      </w:r>
      <w:r w:rsidRPr="00CC1D76">
        <w:rPr>
          <w:rFonts w:cs="GE SS Text Light" w:hint="cs"/>
          <w:rtl/>
        </w:rPr>
        <w:t>حيثُ يجسِّد مدى خبرتهم، وحرصهم على التطور الدائم، واعتزازهم بتقديم التميز في جميع المستويات.</w:t>
      </w:r>
      <w:r w:rsidRPr="00CC1D76">
        <w:rPr>
          <w:rFonts w:cs="GE SS Text Light"/>
        </w:rPr>
        <w:t xml:space="preserve"> </w:t>
      </w:r>
      <w:r w:rsidRPr="00CC1D76">
        <w:rPr>
          <w:rFonts w:cs="GE SS Text Light" w:hint="cs"/>
          <w:rtl/>
        </w:rPr>
        <w:t>وإن تفانيهم هو ما يُجسّد قوة شبكة أودي الإقليمية، ويستمر في ترسيخ معيار التميُّز لعلامتنا في جميع أنحاء المنطقة».</w:t>
      </w:r>
    </w:p>
    <w:p w14:paraId="66285B5A" w14:textId="77777777" w:rsidR="00882DA7" w:rsidRPr="00CC1D76" w:rsidRDefault="00882DA7" w:rsidP="00882DA7">
      <w:pPr>
        <w:pStyle w:val="000Copy"/>
        <w:spacing w:line="240" w:lineRule="auto"/>
        <w:rPr>
          <w:rFonts w:cs="GE SS Text Light"/>
          <w:lang w:val="en-GB"/>
        </w:rPr>
      </w:pPr>
    </w:p>
    <w:p w14:paraId="35457618" w14:textId="50712D5F" w:rsidR="00882DA7" w:rsidRPr="00CC1D76" w:rsidRDefault="000044E2" w:rsidP="00882DA7">
      <w:pPr>
        <w:pStyle w:val="000Copy"/>
        <w:bidi/>
        <w:spacing w:line="240" w:lineRule="auto"/>
        <w:rPr>
          <w:rFonts w:cs="GE SS Text Light"/>
          <w:rtl/>
        </w:rPr>
      </w:pPr>
      <w:r w:rsidRPr="00CC1D76">
        <w:rPr>
          <w:rFonts w:cs="GE SS Text Light" w:hint="cs"/>
          <w:rtl/>
        </w:rPr>
        <w:t>اختتم تحدي كأس التوأم لأودي 2025 هذا العام بالنهائيات الإقليمية، التي كانت بمثابة الذروة الكبرى لدورة المنافسة لهذا العام.</w:t>
      </w:r>
    </w:p>
    <w:p w14:paraId="44D04DDC" w14:textId="77777777" w:rsidR="00882DA7" w:rsidRPr="00CC1D76" w:rsidRDefault="00882DA7" w:rsidP="00882DA7">
      <w:pPr>
        <w:pStyle w:val="000Copy"/>
        <w:spacing w:line="240" w:lineRule="auto"/>
        <w:rPr>
          <w:rFonts w:cs="GE SS Text Light"/>
          <w:lang w:val="en-GB"/>
        </w:rPr>
      </w:pPr>
    </w:p>
    <w:p w14:paraId="797A2E7E" w14:textId="7628A47C" w:rsidR="00710DB5" w:rsidRPr="00CC1D76" w:rsidRDefault="00882DA7" w:rsidP="000044E2">
      <w:pPr>
        <w:pStyle w:val="000Copy"/>
        <w:bidi/>
        <w:spacing w:line="240" w:lineRule="auto"/>
        <w:rPr>
          <w:rFonts w:cs="GE SS Text Light"/>
          <w:rtl/>
        </w:rPr>
      </w:pPr>
      <w:r w:rsidRPr="00CC1D76">
        <w:rPr>
          <w:rFonts w:cs="GE SS Text Light" w:hint="cs"/>
          <w:rtl/>
        </w:rPr>
        <w:t>بعد إتمام نسخة أخرى بنجاح، تواصل أودي الشرق الأوسط التزامها بتمكين شبكتها ونشر ثقافة التميُّز في كل نقطة تواصل مع عملائها، من ورش العمل إلى صالات العرض، وما هو أبعد من ذلك.</w:t>
      </w:r>
      <w:r w:rsidRPr="00CC1D76">
        <w:rPr>
          <w:rFonts w:cs="GE SS Text Light"/>
        </w:rPr>
        <w:t xml:space="preserve"> </w:t>
      </w:r>
    </w:p>
    <w:sectPr w:rsidR="00710DB5" w:rsidRPr="00CC1D76" w:rsidSect="00BD71D5">
      <w:headerReference w:type="default" r:id="rId11"/>
      <w:footerReference w:type="default" r:id="rId12"/>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18AFF" w14:textId="77777777" w:rsidR="0038593C" w:rsidRDefault="0038593C" w:rsidP="00D852E6">
      <w:pPr>
        <w:spacing w:after="0" w:line="240" w:lineRule="auto"/>
      </w:pPr>
      <w:r>
        <w:separator/>
      </w:r>
    </w:p>
  </w:endnote>
  <w:endnote w:type="continuationSeparator" w:id="0">
    <w:p w14:paraId="0D14A454" w14:textId="77777777" w:rsidR="0038593C" w:rsidRDefault="0038593C" w:rsidP="00D852E6">
      <w:pPr>
        <w:spacing w:after="0" w:line="240" w:lineRule="auto"/>
      </w:pPr>
      <w:r>
        <w:continuationSeparator/>
      </w:r>
    </w:p>
  </w:endnote>
  <w:endnote w:type="continuationNotice" w:id="1">
    <w:p w14:paraId="119B4C4A" w14:textId="77777777" w:rsidR="0038593C" w:rsidRDefault="003859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GE SS Text Light">
    <w:altName w:val="Sakkal Majalla"/>
    <w:panose1 w:val="00000000000000000000"/>
    <w:charset w:val="B2"/>
    <w:family w:val="roman"/>
    <w:notTrueType/>
    <w:pitch w:val="variable"/>
    <w:sig w:usb0="80002003" w:usb1="80000100" w:usb2="00000028" w:usb3="00000000" w:csb0="0000004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sidR="00411B05">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91195B" w:rsidRPr="006960DD">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A49C0" w14:textId="77777777" w:rsidR="0038593C" w:rsidRDefault="0038593C" w:rsidP="00D852E6">
      <w:pPr>
        <w:spacing w:after="0" w:line="240" w:lineRule="auto"/>
      </w:pPr>
      <w:r>
        <w:separator/>
      </w:r>
    </w:p>
  </w:footnote>
  <w:footnote w:type="continuationSeparator" w:id="0">
    <w:p w14:paraId="373FAABD" w14:textId="77777777" w:rsidR="0038593C" w:rsidRDefault="0038593C" w:rsidP="00D852E6">
      <w:pPr>
        <w:spacing w:after="0" w:line="240" w:lineRule="auto"/>
      </w:pPr>
      <w:r>
        <w:continuationSeparator/>
      </w:r>
    </w:p>
  </w:footnote>
  <w:footnote w:type="continuationNotice" w:id="1">
    <w:p w14:paraId="4D7D31C6" w14:textId="77777777" w:rsidR="0038593C" w:rsidRDefault="003859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35AEAA7B" w:rsidR="00D852E6" w:rsidRDefault="001A058C">
    <w:pPr>
      <w:pStyle w:val="Header"/>
      <w:bidi/>
      <w:rPr>
        <w:rtl/>
      </w:rPr>
    </w:pPr>
    <w:r>
      <w:rPr>
        <w:rFonts w:hint="cs"/>
        <w:noProof/>
        <w:rtl/>
      </w:rPr>
      <w:drawing>
        <wp:anchor distT="0" distB="0" distL="114300" distR="114300" simplePos="0" relativeHeight="251658240" behindDoc="1" locked="0" layoutInCell="1" allowOverlap="1" wp14:anchorId="08CEF5C5" wp14:editId="06B74C2E">
          <wp:simplePos x="0" y="0"/>
          <wp:positionH relativeFrom="margin">
            <wp:posOffset>0</wp:posOffset>
          </wp:positionH>
          <wp:positionV relativeFrom="paragraph">
            <wp:posOffset>181610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num w:numId="1" w16cid:durableId="591396925">
    <w:abstractNumId w:val="5"/>
  </w:num>
  <w:num w:numId="2" w16cid:durableId="401410195">
    <w:abstractNumId w:val="3"/>
  </w:num>
  <w:num w:numId="3" w16cid:durableId="8526683">
    <w:abstractNumId w:val="4"/>
  </w:num>
  <w:num w:numId="4" w16cid:durableId="259921415">
    <w:abstractNumId w:val="0"/>
  </w:num>
  <w:num w:numId="5" w16cid:durableId="1757169414">
    <w:abstractNumId w:val="3"/>
  </w:num>
  <w:num w:numId="6" w16cid:durableId="937375119">
    <w:abstractNumId w:val="7"/>
  </w:num>
  <w:num w:numId="7" w16cid:durableId="1278295729">
    <w:abstractNumId w:val="6"/>
  </w:num>
  <w:num w:numId="8" w16cid:durableId="2058817280">
    <w:abstractNumId w:val="2"/>
  </w:num>
  <w:num w:numId="9" w16cid:durableId="119686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44E2"/>
    <w:rsid w:val="0002203D"/>
    <w:rsid w:val="00050EE9"/>
    <w:rsid w:val="0005361F"/>
    <w:rsid w:val="00055B88"/>
    <w:rsid w:val="0005712E"/>
    <w:rsid w:val="0007212E"/>
    <w:rsid w:val="00083991"/>
    <w:rsid w:val="000852CD"/>
    <w:rsid w:val="000860EF"/>
    <w:rsid w:val="00112D43"/>
    <w:rsid w:val="00117861"/>
    <w:rsid w:val="00125F9A"/>
    <w:rsid w:val="001537AB"/>
    <w:rsid w:val="00173452"/>
    <w:rsid w:val="00173C50"/>
    <w:rsid w:val="001A058C"/>
    <w:rsid w:val="001C309F"/>
    <w:rsid w:val="001C3E1F"/>
    <w:rsid w:val="001F1557"/>
    <w:rsid w:val="001F22E6"/>
    <w:rsid w:val="002373F6"/>
    <w:rsid w:val="00255056"/>
    <w:rsid w:val="0025786B"/>
    <w:rsid w:val="00275043"/>
    <w:rsid w:val="00285C13"/>
    <w:rsid w:val="002879F0"/>
    <w:rsid w:val="00287C4B"/>
    <w:rsid w:val="002972F6"/>
    <w:rsid w:val="002A70F8"/>
    <w:rsid w:val="002B2F0E"/>
    <w:rsid w:val="002E4249"/>
    <w:rsid w:val="00314802"/>
    <w:rsid w:val="003460A6"/>
    <w:rsid w:val="003519C8"/>
    <w:rsid w:val="00380558"/>
    <w:rsid w:val="0038593C"/>
    <w:rsid w:val="00393F0C"/>
    <w:rsid w:val="003A031D"/>
    <w:rsid w:val="003F2B72"/>
    <w:rsid w:val="003F4466"/>
    <w:rsid w:val="00410F7A"/>
    <w:rsid w:val="00411B05"/>
    <w:rsid w:val="0041427F"/>
    <w:rsid w:val="0042107F"/>
    <w:rsid w:val="004C1960"/>
    <w:rsid w:val="004D1DCE"/>
    <w:rsid w:val="004E2884"/>
    <w:rsid w:val="00501A23"/>
    <w:rsid w:val="0051558D"/>
    <w:rsid w:val="0056085A"/>
    <w:rsid w:val="005C4AEF"/>
    <w:rsid w:val="005E0DA7"/>
    <w:rsid w:val="005E4531"/>
    <w:rsid w:val="005F5F0D"/>
    <w:rsid w:val="006135EC"/>
    <w:rsid w:val="00614A36"/>
    <w:rsid w:val="00622E5F"/>
    <w:rsid w:val="00636A66"/>
    <w:rsid w:val="006663A3"/>
    <w:rsid w:val="00670781"/>
    <w:rsid w:val="006960DD"/>
    <w:rsid w:val="006A284D"/>
    <w:rsid w:val="006F16CE"/>
    <w:rsid w:val="00710DB5"/>
    <w:rsid w:val="0074013F"/>
    <w:rsid w:val="00764992"/>
    <w:rsid w:val="007C00B9"/>
    <w:rsid w:val="007C1521"/>
    <w:rsid w:val="007D4C59"/>
    <w:rsid w:val="007E269D"/>
    <w:rsid w:val="007F73EF"/>
    <w:rsid w:val="00852E28"/>
    <w:rsid w:val="00860191"/>
    <w:rsid w:val="00882DA7"/>
    <w:rsid w:val="00883CD3"/>
    <w:rsid w:val="008940EF"/>
    <w:rsid w:val="00894F5D"/>
    <w:rsid w:val="00896905"/>
    <w:rsid w:val="008B019E"/>
    <w:rsid w:val="008B59B1"/>
    <w:rsid w:val="008C6BC7"/>
    <w:rsid w:val="008F7AD9"/>
    <w:rsid w:val="00901924"/>
    <w:rsid w:val="0091195B"/>
    <w:rsid w:val="009135C5"/>
    <w:rsid w:val="009241DB"/>
    <w:rsid w:val="00936315"/>
    <w:rsid w:val="0094075D"/>
    <w:rsid w:val="00944C2E"/>
    <w:rsid w:val="0095314F"/>
    <w:rsid w:val="00953CDF"/>
    <w:rsid w:val="00967727"/>
    <w:rsid w:val="00984A67"/>
    <w:rsid w:val="009968A7"/>
    <w:rsid w:val="009A0195"/>
    <w:rsid w:val="009A45A7"/>
    <w:rsid w:val="009B1541"/>
    <w:rsid w:val="009B31A1"/>
    <w:rsid w:val="009C0F62"/>
    <w:rsid w:val="009E07F8"/>
    <w:rsid w:val="00A076A8"/>
    <w:rsid w:val="00A149C0"/>
    <w:rsid w:val="00A24C84"/>
    <w:rsid w:val="00AE2FED"/>
    <w:rsid w:val="00AE57E2"/>
    <w:rsid w:val="00B040A6"/>
    <w:rsid w:val="00B06A7F"/>
    <w:rsid w:val="00B130F0"/>
    <w:rsid w:val="00B15E46"/>
    <w:rsid w:val="00B25DE3"/>
    <w:rsid w:val="00B600D1"/>
    <w:rsid w:val="00BA68F4"/>
    <w:rsid w:val="00BC2A64"/>
    <w:rsid w:val="00BC6542"/>
    <w:rsid w:val="00BD0DCF"/>
    <w:rsid w:val="00BD2836"/>
    <w:rsid w:val="00BD71D5"/>
    <w:rsid w:val="00C14CE0"/>
    <w:rsid w:val="00C213FB"/>
    <w:rsid w:val="00C64670"/>
    <w:rsid w:val="00C703BF"/>
    <w:rsid w:val="00C765B0"/>
    <w:rsid w:val="00C82A3E"/>
    <w:rsid w:val="00CA55C2"/>
    <w:rsid w:val="00CA5F1E"/>
    <w:rsid w:val="00CC1D76"/>
    <w:rsid w:val="00CE3CD2"/>
    <w:rsid w:val="00D01870"/>
    <w:rsid w:val="00D04B7B"/>
    <w:rsid w:val="00D07DE7"/>
    <w:rsid w:val="00D231BE"/>
    <w:rsid w:val="00D276A2"/>
    <w:rsid w:val="00D54064"/>
    <w:rsid w:val="00D74DD3"/>
    <w:rsid w:val="00D800B4"/>
    <w:rsid w:val="00D852E6"/>
    <w:rsid w:val="00DA32AF"/>
    <w:rsid w:val="00DC102D"/>
    <w:rsid w:val="00DE3958"/>
    <w:rsid w:val="00E147B7"/>
    <w:rsid w:val="00E33A5C"/>
    <w:rsid w:val="00E871B4"/>
    <w:rsid w:val="00EA109A"/>
    <w:rsid w:val="00F10742"/>
    <w:rsid w:val="00F609F3"/>
    <w:rsid w:val="00F67793"/>
    <w:rsid w:val="00F83B97"/>
    <w:rsid w:val="00F93C80"/>
    <w:rsid w:val="00FA2128"/>
    <w:rsid w:val="00FA3C5B"/>
    <w:rsid w:val="00FB27B6"/>
    <w:rsid w:val="00FB739F"/>
    <w:rsid w:val="00FD5A7C"/>
    <w:rsid w:val="0FB43136"/>
    <w:rsid w:val="1BEBD323"/>
    <w:rsid w:val="26F8E142"/>
    <w:rsid w:val="359F2356"/>
    <w:rsid w:val="415E73BF"/>
    <w:rsid w:val="5195D1F7"/>
    <w:rsid w:val="58417502"/>
    <w:rsid w:val="586432FB"/>
    <w:rsid w:val="5A0EE699"/>
    <w:rsid w:val="5E5B7FE3"/>
    <w:rsid w:val="692E3CF5"/>
    <w:rsid w:val="6F5A6EE9"/>
    <w:rsid w:val="7C50C5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4BB34C8D-209D-4686-B32E-65EFECD1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A3C5B"/>
    <w:pPr>
      <w:spacing w:before="240" w:after="120" w:line="276" w:lineRule="auto"/>
      <w:ind w:right="-22"/>
    </w:pPr>
    <w:rPr>
      <w:rFonts w:ascii="Audi Type" w:eastAsia="Times New Roman" w:hAnsi="Audi Type" w:cs="Arial"/>
      <w:b/>
      <w:bCs/>
      <w:i/>
      <w:i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StyleRowBandSize w:val="2"/>
      <w:tblStyleColBandSize w:val="2"/>
    </w:tblPr>
    <w:trPr>
      <w:cantSplit/>
    </w:tr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1514493189">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60314786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sChild>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9" ma:contentTypeDescription="Create a new document." ma:contentTypeScope="" ma:versionID="3ebf3088c681c01c38307d6f01fe4485">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aa1ed8c3263324ce1e9813016d8b15d4"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element ref="ns2:RevIMDateOfModified2Cre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RevIMDateOfModified2Creation" ma:index="39" nillable="true" ma:displayName="Reclassification Date from Modified to Creation Class" ma:description="Reclassification Date from Modified to Creation Class" ma:format="DateOnly" ma:indexed="true" ma:internalName="RevIMDateOfModified2Creation"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ateOfModified2Creation xmlns="f6fe7ca4-3507-4908-ada6-1d74f077e6e9" xsi:nil="true"/>
    <RevIMDeletionDate xmlns="f6fe7ca4-3507-4908-ada6-1d74f077e6e9">2032-11-07T06:09:39+00:00</RevIMDeletionDate>
    <RevIMExtends xmlns="f6fe7ca4-3507-4908-ada6-1d74f077e6e9">{"Locked":null,"LockedBy":null,"UnLocked":null,"UnLockedBy":null,"Classified":"2025-11-07T06:10:02.942Z","KSUClass":"42ddb057-2b2d-4681-bf4e-cf7502f90d53","Reclassified":null,"ReclassifiedBy":null,"EDReclassified":null,"EDReclassifiedBy":null,"EventCreated":null,"EventModified":null,"EventDeleted":null,"EventCreatedBy":null,"EventModifiedBy":null,"EventDeletedBy":null,"Moved":null,"MovedBy":null,"MovedFrom":null,"IsMoving":null,"MoveStartTime":null}</RevIMExtends>
    <RevIMEventDate xmlns="f6fe7ca4-3507-4908-ada6-1d74f077e6e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2.xml><?xml version="1.0" encoding="utf-8"?>
<ds:datastoreItem xmlns:ds="http://schemas.openxmlformats.org/officeDocument/2006/customXml" ds:itemID="{6F24E125-A1BB-46E6-A78F-F0179E0C6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f6fe7ca4-3507-4908-ada6-1d74f077e6e9"/>
    <ds:schemaRef ds:uri="1cd54f88-af42-4357-9c17-d034c19047ac"/>
    <ds:schemaRef ds:uri="http://schemas.microsoft.com/sharepoint/v3"/>
    <ds:schemaRef ds:uri="http://schemas.microsoft.com/sharepoint/v4"/>
  </ds:schemaRefs>
</ds:datastoreItem>
</file>

<file path=customXml/itemProps4.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1606</Characters>
  <Application>Microsoft Office Word</Application>
  <DocSecurity>0</DocSecurity>
  <Lines>73</Lines>
  <Paragraphs>42</Paragraphs>
  <ScaleCrop>false</ScaleCrop>
  <Company>Volkswagen AG</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Yusuf Abo Aaliyah</cp:lastModifiedBy>
  <cp:revision>5</cp:revision>
  <dcterms:created xsi:type="dcterms:W3CDTF">2025-11-06T10:45:00Z</dcterms:created>
  <dcterms:modified xsi:type="dcterms:W3CDTF">2025-11-06T19:51:00Z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